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E9D1" w14:textId="77777777" w:rsidR="008877AF" w:rsidRPr="003A51FF" w:rsidRDefault="008877AF" w:rsidP="003A51FF">
      <w:pPr>
        <w:rPr>
          <w:rFonts w:eastAsia="Times New Roman" w:cstheme="minorHAnsi"/>
          <w:sz w:val="24"/>
          <w:szCs w:val="24"/>
        </w:rPr>
      </w:pPr>
    </w:p>
    <w:p w14:paraId="032DE9CB" w14:textId="7B3C8597" w:rsidR="008877AF" w:rsidRDefault="006262F0" w:rsidP="003A51FF">
      <w:pPr>
        <w:ind w:left="460"/>
        <w:jc w:val="center"/>
        <w:rPr>
          <w:rFonts w:cstheme="minorHAnsi"/>
          <w:b/>
          <w:i/>
          <w:sz w:val="24"/>
          <w:szCs w:val="24"/>
        </w:rPr>
      </w:pPr>
      <w:r w:rsidRPr="003A51FF">
        <w:rPr>
          <w:rFonts w:cstheme="minorHAnsi"/>
          <w:b/>
          <w:i/>
          <w:spacing w:val="-1"/>
          <w:sz w:val="24"/>
          <w:szCs w:val="24"/>
        </w:rPr>
        <w:t>Annexure</w:t>
      </w:r>
      <w:r w:rsidR="003A51FF">
        <w:rPr>
          <w:rFonts w:cstheme="minorHAnsi"/>
          <w:b/>
          <w:i/>
          <w:spacing w:val="-1"/>
          <w:sz w:val="24"/>
          <w:szCs w:val="24"/>
        </w:rPr>
        <w:t xml:space="preserve"> -</w:t>
      </w:r>
      <w:r w:rsidRPr="003A51FF">
        <w:rPr>
          <w:rFonts w:cstheme="minorHAnsi"/>
          <w:b/>
          <w:i/>
          <w:spacing w:val="-11"/>
          <w:sz w:val="24"/>
          <w:szCs w:val="24"/>
        </w:rPr>
        <w:t xml:space="preserve"> </w:t>
      </w:r>
      <w:r w:rsidRPr="003A51FF">
        <w:rPr>
          <w:rFonts w:cstheme="minorHAnsi"/>
          <w:b/>
          <w:i/>
          <w:sz w:val="24"/>
          <w:szCs w:val="24"/>
        </w:rPr>
        <w:t>7</w:t>
      </w:r>
    </w:p>
    <w:p w14:paraId="2568CE29" w14:textId="77777777" w:rsidR="003A51FF" w:rsidRPr="003A51FF" w:rsidRDefault="003A51FF" w:rsidP="003A51FF">
      <w:pPr>
        <w:ind w:left="460"/>
        <w:jc w:val="center"/>
        <w:rPr>
          <w:rFonts w:eastAsia="Georgia" w:cstheme="minorHAnsi"/>
          <w:sz w:val="24"/>
          <w:szCs w:val="24"/>
        </w:rPr>
      </w:pPr>
    </w:p>
    <w:p w14:paraId="1E0B321F" w14:textId="777E35E5" w:rsidR="008877AF" w:rsidRPr="003A51FF" w:rsidRDefault="006262F0" w:rsidP="003A51FF">
      <w:pPr>
        <w:ind w:left="4113" w:right="-201" w:hanging="3685"/>
        <w:rPr>
          <w:rFonts w:eastAsia="Georgia" w:cstheme="minorHAnsi"/>
          <w:sz w:val="24"/>
          <w:szCs w:val="24"/>
        </w:rPr>
      </w:pPr>
      <w:r w:rsidRPr="003A51FF">
        <w:rPr>
          <w:rFonts w:cstheme="minorHAnsi"/>
          <w:b/>
          <w:spacing w:val="-1"/>
          <w:sz w:val="24"/>
          <w:szCs w:val="24"/>
        </w:rPr>
        <w:t>DECLARATION</w:t>
      </w:r>
      <w:r w:rsidRPr="003A51FF">
        <w:rPr>
          <w:rFonts w:cstheme="minorHAnsi"/>
          <w:b/>
          <w:spacing w:val="-11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FOR</w:t>
      </w:r>
      <w:r w:rsidRPr="003A51FF">
        <w:rPr>
          <w:rFonts w:cstheme="minorHAnsi"/>
          <w:b/>
          <w:spacing w:val="-11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WHOLLY</w:t>
      </w:r>
      <w:r w:rsidRPr="003A51FF">
        <w:rPr>
          <w:rFonts w:cstheme="minorHAnsi"/>
          <w:b/>
          <w:spacing w:val="-11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OWNED</w:t>
      </w:r>
      <w:r w:rsidRPr="003A51FF">
        <w:rPr>
          <w:rFonts w:cstheme="minorHAnsi"/>
          <w:b/>
          <w:spacing w:val="-12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SUBSIDIARY</w:t>
      </w:r>
      <w:r w:rsidRPr="003A51FF">
        <w:rPr>
          <w:rFonts w:cstheme="minorHAnsi"/>
          <w:b/>
          <w:spacing w:val="-8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OF</w:t>
      </w:r>
      <w:r w:rsidRPr="003A51FF">
        <w:rPr>
          <w:rFonts w:cstheme="minorHAnsi"/>
          <w:b/>
          <w:spacing w:val="-12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ABU</w:t>
      </w:r>
      <w:r w:rsidRPr="003A51FF">
        <w:rPr>
          <w:rFonts w:cstheme="minorHAnsi"/>
          <w:b/>
          <w:spacing w:val="-11"/>
          <w:sz w:val="24"/>
          <w:szCs w:val="24"/>
        </w:rPr>
        <w:t xml:space="preserve"> </w:t>
      </w:r>
      <w:r w:rsidRPr="003A51FF">
        <w:rPr>
          <w:rFonts w:cstheme="minorHAnsi"/>
          <w:b/>
          <w:sz w:val="24"/>
          <w:szCs w:val="24"/>
        </w:rPr>
        <w:t>DHABI</w:t>
      </w:r>
      <w:r w:rsidRPr="003A51FF">
        <w:rPr>
          <w:rFonts w:cstheme="minorHAnsi"/>
          <w:b/>
          <w:spacing w:val="-9"/>
          <w:sz w:val="24"/>
          <w:szCs w:val="24"/>
        </w:rPr>
        <w:t xml:space="preserve"> </w:t>
      </w:r>
      <w:r w:rsidRPr="003A51FF">
        <w:rPr>
          <w:rFonts w:cstheme="minorHAnsi"/>
          <w:b/>
          <w:spacing w:val="-1"/>
          <w:sz w:val="24"/>
          <w:szCs w:val="24"/>
        </w:rPr>
        <w:t>INVESTMENT</w:t>
      </w:r>
      <w:r w:rsidR="003A51FF">
        <w:rPr>
          <w:rFonts w:cstheme="minorHAnsi"/>
          <w:b/>
          <w:spacing w:val="52"/>
          <w:w w:val="99"/>
          <w:sz w:val="24"/>
          <w:szCs w:val="24"/>
        </w:rPr>
        <w:t xml:space="preserve"> </w:t>
      </w:r>
      <w:r w:rsidRPr="003A51FF">
        <w:rPr>
          <w:rFonts w:cstheme="minorHAnsi"/>
          <w:b/>
          <w:spacing w:val="-1"/>
          <w:sz w:val="24"/>
          <w:szCs w:val="24"/>
        </w:rPr>
        <w:t>AUTHORITY</w:t>
      </w:r>
    </w:p>
    <w:p w14:paraId="2E8E940C" w14:textId="77777777" w:rsidR="008877AF" w:rsidRPr="003A51FF" w:rsidRDefault="006262F0" w:rsidP="003A51FF">
      <w:pPr>
        <w:ind w:left="126" w:right="144"/>
        <w:jc w:val="center"/>
        <w:rPr>
          <w:rFonts w:eastAsia="Georgia" w:cstheme="minorHAnsi"/>
          <w:sz w:val="24"/>
          <w:szCs w:val="24"/>
        </w:rPr>
      </w:pPr>
      <w:r w:rsidRPr="003A51FF">
        <w:rPr>
          <w:rFonts w:cstheme="minorHAnsi"/>
          <w:i/>
          <w:spacing w:val="-1"/>
          <w:sz w:val="24"/>
          <w:szCs w:val="24"/>
        </w:rPr>
        <w:t>(To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be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declared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by</w:t>
      </w:r>
      <w:r w:rsidRPr="003A51FF">
        <w:rPr>
          <w:rFonts w:cstheme="minorHAnsi"/>
          <w:i/>
          <w:spacing w:val="-5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non-resident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shareholder</w:t>
      </w:r>
      <w:r w:rsidRPr="003A51FF">
        <w:rPr>
          <w:rFonts w:cstheme="minorHAnsi"/>
          <w:i/>
          <w:spacing w:val="-4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as</w:t>
      </w:r>
      <w:r w:rsidRPr="003A51FF">
        <w:rPr>
          <w:rFonts w:cstheme="minorHAnsi"/>
          <w:i/>
          <w:spacing w:val="-7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prescribed</w:t>
      </w:r>
      <w:r w:rsidRPr="003A51FF">
        <w:rPr>
          <w:rFonts w:cstheme="minorHAnsi"/>
          <w:i/>
          <w:spacing w:val="-4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under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Schedule</w:t>
      </w:r>
      <w:r w:rsidRPr="003A51FF">
        <w:rPr>
          <w:rFonts w:cstheme="minorHAnsi"/>
          <w:i/>
          <w:spacing w:val="-5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V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to</w:t>
      </w:r>
      <w:r w:rsidRPr="003A51FF">
        <w:rPr>
          <w:rFonts w:cstheme="minorHAnsi"/>
          <w:i/>
          <w:spacing w:val="-5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Section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11</w:t>
      </w:r>
      <w:r w:rsidRPr="003A51FF">
        <w:rPr>
          <w:rFonts w:cstheme="minorHAnsi"/>
          <w:i/>
          <w:spacing w:val="-3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of</w:t>
      </w:r>
      <w:r w:rsidRPr="003A51FF">
        <w:rPr>
          <w:rFonts w:cstheme="minorHAnsi"/>
          <w:i/>
          <w:spacing w:val="-7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the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Income-</w:t>
      </w:r>
      <w:r w:rsidRPr="003A51FF">
        <w:rPr>
          <w:rFonts w:cstheme="minorHAnsi"/>
          <w:i/>
          <w:spacing w:val="38"/>
          <w:w w:val="99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tax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Act,</w:t>
      </w:r>
      <w:r w:rsidRPr="003A51FF">
        <w:rPr>
          <w:rFonts w:cstheme="minorHAnsi"/>
          <w:i/>
          <w:spacing w:val="-7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2025</w:t>
      </w:r>
      <w:r w:rsidRPr="003A51FF">
        <w:rPr>
          <w:rFonts w:cstheme="minorHAnsi"/>
          <w:i/>
          <w:spacing w:val="-3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for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NIL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deduction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on</w:t>
      </w:r>
      <w:r w:rsidRPr="003A51FF">
        <w:rPr>
          <w:rFonts w:cstheme="minorHAnsi"/>
          <w:i/>
          <w:spacing w:val="-7"/>
          <w:sz w:val="24"/>
          <w:szCs w:val="24"/>
        </w:rPr>
        <w:t xml:space="preserve"> </w:t>
      </w:r>
      <w:r w:rsidRPr="003A51FF">
        <w:rPr>
          <w:rFonts w:cstheme="minorHAnsi"/>
          <w:i/>
          <w:spacing w:val="-1"/>
          <w:sz w:val="24"/>
          <w:szCs w:val="24"/>
        </w:rPr>
        <w:t>payment</w:t>
      </w:r>
      <w:r w:rsidRPr="003A51FF">
        <w:rPr>
          <w:rFonts w:cstheme="minorHAnsi"/>
          <w:i/>
          <w:spacing w:val="-5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of</w:t>
      </w:r>
      <w:r w:rsidRPr="003A51FF">
        <w:rPr>
          <w:rFonts w:cstheme="minorHAnsi"/>
          <w:i/>
          <w:spacing w:val="-6"/>
          <w:sz w:val="24"/>
          <w:szCs w:val="24"/>
        </w:rPr>
        <w:t xml:space="preserve"> </w:t>
      </w:r>
      <w:r w:rsidRPr="003A51FF">
        <w:rPr>
          <w:rFonts w:cstheme="minorHAnsi"/>
          <w:i/>
          <w:sz w:val="24"/>
          <w:szCs w:val="24"/>
        </w:rPr>
        <w:t>dividend)</w:t>
      </w:r>
    </w:p>
    <w:p w14:paraId="2ED26076" w14:textId="77777777" w:rsidR="008877AF" w:rsidRPr="003A51FF" w:rsidRDefault="008877AF" w:rsidP="003A51FF">
      <w:pPr>
        <w:rPr>
          <w:rFonts w:eastAsia="Georgia" w:cstheme="minorHAnsi"/>
          <w:i/>
          <w:sz w:val="24"/>
          <w:szCs w:val="24"/>
        </w:rPr>
      </w:pPr>
    </w:p>
    <w:p w14:paraId="6CDB3859" w14:textId="77777777" w:rsidR="003A51FF" w:rsidRDefault="006262F0" w:rsidP="003A51FF">
      <w:pPr>
        <w:pStyle w:val="BodyText"/>
        <w:ind w:left="100" w:right="7651"/>
        <w:rPr>
          <w:rFonts w:asciiTheme="minorHAnsi" w:hAnsiTheme="minorHAnsi" w:cstheme="minorHAnsi"/>
          <w:spacing w:val="24"/>
          <w:w w:val="99"/>
          <w:sz w:val="24"/>
          <w:szCs w:val="24"/>
        </w:rPr>
      </w:pPr>
      <w:r w:rsidRPr="003A51FF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3A51F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3A51FF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  <w:r w:rsidRPr="003A51FF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</w:p>
    <w:p w14:paraId="73D0FC3E" w14:textId="77777777" w:rsidR="003A51FF" w:rsidRDefault="003A51FF" w:rsidP="003A51FF">
      <w:pPr>
        <w:pStyle w:val="BodyText"/>
        <w:ind w:left="100" w:right="7651"/>
        <w:rPr>
          <w:rFonts w:asciiTheme="minorHAnsi" w:hAnsiTheme="minorHAnsi" w:cstheme="minorHAnsi"/>
          <w:spacing w:val="-1"/>
          <w:sz w:val="24"/>
          <w:szCs w:val="24"/>
        </w:rPr>
      </w:pPr>
    </w:p>
    <w:p w14:paraId="57CB4903" w14:textId="310DA71E" w:rsidR="008877AF" w:rsidRPr="003A51FF" w:rsidRDefault="006262F0" w:rsidP="003A51FF">
      <w:pPr>
        <w:pStyle w:val="BodyText"/>
        <w:ind w:left="100" w:right="7651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pacing w:val="-1"/>
          <w:sz w:val="24"/>
          <w:szCs w:val="24"/>
        </w:rPr>
        <w:t>To</w:t>
      </w:r>
    </w:p>
    <w:p w14:paraId="2CBCD022" w14:textId="37308371" w:rsidR="008877AF" w:rsidRPr="003A51FF" w:rsidRDefault="003A51FF" w:rsidP="003A51FF">
      <w:pPr>
        <w:pStyle w:val="BodyText"/>
        <w:tabs>
          <w:tab w:val="left" w:pos="2860"/>
        </w:tabs>
        <w:ind w:left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Arvind SmartSpaces Limited</w:t>
      </w:r>
    </w:p>
    <w:p w14:paraId="4D0A295D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19E1C063" w14:textId="5B2F4DAE" w:rsidR="008877AF" w:rsidRPr="003A51FF" w:rsidRDefault="006262F0" w:rsidP="003A51FF">
      <w:pPr>
        <w:pStyle w:val="BodyText"/>
        <w:ind w:left="100" w:right="11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A51FF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regarding</w:t>
      </w:r>
      <w:r w:rsidRPr="003A51FF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fulfillment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prescribed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conditions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under</w:t>
      </w:r>
      <w:r w:rsidRPr="003A51FF">
        <w:rPr>
          <w:rFonts w:asciiTheme="minorHAnsi" w:hAnsiTheme="minorHAnsi" w:cstheme="minorHAnsi"/>
          <w:b/>
          <w:bCs/>
          <w:spacing w:val="1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Schedule</w:t>
      </w:r>
      <w:r w:rsidRPr="003A51FF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3A51FF">
        <w:rPr>
          <w:rFonts w:asciiTheme="minorHAnsi" w:hAnsiTheme="minorHAnsi" w:cstheme="minorHAnsi"/>
          <w:b/>
          <w:bCs/>
          <w:spacing w:val="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Section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3A51FF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3A51FF">
        <w:rPr>
          <w:rFonts w:asciiTheme="minorHAnsi" w:hAnsiTheme="minorHAnsi" w:cstheme="minorHAnsi"/>
          <w:b/>
          <w:bCs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the</w:t>
      </w:r>
      <w:r w:rsidRPr="003A51FF">
        <w:rPr>
          <w:rFonts w:asciiTheme="minorHAnsi" w:hAnsiTheme="minorHAnsi" w:cstheme="minorHAnsi"/>
          <w:b/>
          <w:bCs/>
          <w:spacing w:val="89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Income</w:t>
      </w:r>
      <w:r w:rsidRPr="003A51FF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pacing w:val="-1"/>
          <w:sz w:val="24"/>
          <w:szCs w:val="24"/>
        </w:rPr>
        <w:t>tax</w:t>
      </w:r>
      <w:r w:rsidRPr="003A51FF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Act,</w:t>
      </w:r>
      <w:r w:rsidRPr="003A51FF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3A51F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49E4327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2388E4C8" w14:textId="40C3FEED" w:rsidR="008877AF" w:rsidRPr="003A51FF" w:rsidRDefault="006262F0" w:rsidP="003A51FF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z w:val="24"/>
          <w:szCs w:val="24"/>
        </w:rPr>
        <w:t>I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/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We,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[…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…………]</w:t>
      </w:r>
      <w:r w:rsidRPr="003A51FF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do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hereby</w:t>
      </w:r>
      <w:r w:rsidRPr="003A51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solemnly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as</w:t>
      </w:r>
      <w:r w:rsidRPr="003A51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follows:</w:t>
      </w:r>
    </w:p>
    <w:p w14:paraId="55BDA1C6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388019C8" w14:textId="6A89A8D1" w:rsidR="003A51FF" w:rsidRDefault="003A51FF" w:rsidP="003A51FF">
      <w:pPr>
        <w:pStyle w:val="BodyText"/>
        <w:tabs>
          <w:tab w:val="left" w:pos="461"/>
        </w:tabs>
        <w:ind w:right="130"/>
        <w:rPr>
          <w:rFonts w:asciiTheme="minorHAnsi" w:hAnsiTheme="minorHAnsi" w:cstheme="minorHAnsi"/>
          <w:sz w:val="24"/>
          <w:szCs w:val="24"/>
        </w:rPr>
      </w:pPr>
    </w:p>
    <w:p w14:paraId="3C14FA7A" w14:textId="3A17A776" w:rsidR="008877AF" w:rsidRPr="003A51FF" w:rsidRDefault="006262F0" w:rsidP="003A51FF">
      <w:pPr>
        <w:pStyle w:val="BodyText"/>
        <w:numPr>
          <w:ilvl w:val="0"/>
          <w:numId w:val="1"/>
        </w:numPr>
        <w:tabs>
          <w:tab w:val="left" w:pos="461"/>
        </w:tabs>
        <w:ind w:right="130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z w:val="24"/>
          <w:szCs w:val="24"/>
        </w:rPr>
        <w:t>We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are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resident</w:t>
      </w:r>
      <w:r w:rsidRPr="003A51F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United</w:t>
      </w:r>
      <w:r w:rsidRPr="003A51F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Arab</w:t>
      </w:r>
      <w:r w:rsidRPr="003A51F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Emirates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(UAE)</w:t>
      </w:r>
      <w:r w:rsidRPr="003A51F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and</w:t>
      </w:r>
      <w:r w:rsidRPr="003A51FF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are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</w:t>
      </w:r>
      <w:r w:rsidRPr="003A51F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wholly</w:t>
      </w:r>
      <w:r w:rsidRPr="003A51F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owned</w:t>
      </w:r>
      <w:r w:rsidRPr="003A51F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subsidiary</w:t>
      </w:r>
      <w:r w:rsidRPr="003A51F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Abu</w:t>
      </w:r>
      <w:r w:rsidRPr="003A51FF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Dhabi</w:t>
      </w:r>
      <w:r w:rsidRPr="003A51FF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Investment</w:t>
      </w:r>
      <w:r w:rsidRPr="003A51F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Authority.</w:t>
      </w:r>
    </w:p>
    <w:p w14:paraId="0BD9F74F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43F15523" w14:textId="77777777" w:rsidR="008877AF" w:rsidRPr="003A51FF" w:rsidRDefault="006262F0" w:rsidP="003A51FF">
      <w:pPr>
        <w:pStyle w:val="BodyText"/>
        <w:numPr>
          <w:ilvl w:val="0"/>
          <w:numId w:val="1"/>
        </w:numPr>
        <w:tabs>
          <w:tab w:val="left" w:pos="461"/>
        </w:tabs>
        <w:ind w:right="130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z w:val="24"/>
          <w:szCs w:val="24"/>
        </w:rPr>
        <w:t>We</w:t>
      </w:r>
      <w:r w:rsidRPr="003A51F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also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3A51F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investment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made</w:t>
      </w:r>
      <w:r w:rsidRPr="003A51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by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us</w:t>
      </w:r>
      <w:r w:rsidRPr="003A51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directly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/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indirectly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out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funds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owned</w:t>
      </w:r>
      <w:r w:rsidRPr="003A51F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by</w:t>
      </w:r>
      <w:r w:rsidRPr="003A51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83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Government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UAE.</w:t>
      </w:r>
    </w:p>
    <w:p w14:paraId="0C7F30EC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068478AC" w14:textId="77777777" w:rsidR="008877AF" w:rsidRPr="003A51FF" w:rsidRDefault="006262F0" w:rsidP="003A51FF">
      <w:pPr>
        <w:pStyle w:val="BodyText"/>
        <w:numPr>
          <w:ilvl w:val="0"/>
          <w:numId w:val="1"/>
        </w:numPr>
        <w:tabs>
          <w:tab w:val="left" w:pos="461"/>
        </w:tabs>
        <w:ind w:right="130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z w:val="24"/>
          <w:szCs w:val="24"/>
        </w:rPr>
        <w:t>We</w:t>
      </w:r>
      <w:r w:rsidRPr="003A51F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we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are</w:t>
      </w:r>
      <w:r w:rsidRPr="003A51F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compliant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3A51F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as</w:t>
      </w:r>
      <w:r w:rsidRPr="003A51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stipulated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3A51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Schedule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V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to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11</w:t>
      </w:r>
      <w:r w:rsidRPr="003A51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Act</w:t>
      </w:r>
      <w:r w:rsidRPr="003A51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,2025</w:t>
      </w:r>
      <w:r w:rsidRPr="003A51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during</w:t>
      </w:r>
      <w:r w:rsidRPr="003A51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3A51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tax</w:t>
      </w:r>
      <w:r w:rsidRPr="003A51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year</w:t>
      </w:r>
      <w:r w:rsidRPr="003A51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2026-27.</w:t>
      </w:r>
    </w:p>
    <w:p w14:paraId="23161509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2131B6BD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0B3C3A8B" w14:textId="77777777" w:rsidR="008877AF" w:rsidRPr="003A51FF" w:rsidRDefault="008877AF" w:rsidP="003A51FF">
      <w:pPr>
        <w:rPr>
          <w:rFonts w:eastAsia="Georgia" w:cstheme="minorHAnsi"/>
          <w:sz w:val="24"/>
          <w:szCs w:val="24"/>
        </w:rPr>
      </w:pPr>
    </w:p>
    <w:p w14:paraId="209E9DB8" w14:textId="77777777" w:rsidR="008877AF" w:rsidRPr="003A51FF" w:rsidRDefault="006262F0" w:rsidP="003A51FF">
      <w:pPr>
        <w:pStyle w:val="BodyText"/>
        <w:ind w:right="2944"/>
        <w:rPr>
          <w:rFonts w:asciiTheme="minorHAnsi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z w:val="24"/>
          <w:szCs w:val="24"/>
          <w:highlight w:val="yellow"/>
        </w:rPr>
        <w:t>(Name,</w:t>
      </w:r>
      <w:r w:rsidRPr="003A51FF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designation</w:t>
      </w:r>
      <w:r w:rsidRPr="003A51F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&amp;</w:t>
      </w:r>
      <w:r w:rsidRPr="003A51F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signature</w:t>
      </w:r>
      <w:r w:rsidRPr="003A51F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of</w:t>
      </w:r>
      <w:r w:rsidRPr="003A51F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Non-resident</w:t>
      </w:r>
      <w:r w:rsidRPr="003A51FF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Shareholder)</w:t>
      </w:r>
      <w:r w:rsidRPr="003A51FF">
        <w:rPr>
          <w:rFonts w:asciiTheme="minorHAnsi" w:hAnsiTheme="minorHAnsi" w:cstheme="minorHAnsi"/>
          <w:spacing w:val="69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Seal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(if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applicable)</w:t>
      </w:r>
    </w:p>
    <w:p w14:paraId="001570AB" w14:textId="77777777" w:rsidR="008877AF" w:rsidRPr="003A51FF" w:rsidRDefault="006262F0" w:rsidP="003A51FF">
      <w:pPr>
        <w:pStyle w:val="BodyText"/>
        <w:ind w:right="7104"/>
        <w:rPr>
          <w:rFonts w:asciiTheme="minorHAnsi" w:eastAsia="Times New Roman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3A51F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A51FF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  <w:r w:rsidRPr="003A51FF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Place:</w:t>
      </w:r>
      <w:r w:rsidRPr="003A51F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r w:rsidRPr="003A51FF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  <w:r w:rsidRPr="003A51FF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Address:</w:t>
      </w:r>
      <w:r w:rsidRPr="003A51F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3A51FF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</w:p>
    <w:p w14:paraId="518FF4E9" w14:textId="77777777" w:rsidR="008877AF" w:rsidRPr="003A51FF" w:rsidRDefault="006262F0" w:rsidP="003A51FF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pacing w:val="-1"/>
          <w:sz w:val="24"/>
          <w:szCs w:val="24"/>
        </w:rPr>
        <w:t>Email</w:t>
      </w:r>
      <w:r w:rsidRPr="003A51F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and</w:t>
      </w:r>
      <w:r w:rsidRPr="003A51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Telephone: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r w:rsidRPr="003A51FF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p w14:paraId="1AB36F9B" w14:textId="77777777" w:rsidR="008877AF" w:rsidRPr="003A51FF" w:rsidRDefault="006262F0" w:rsidP="003A51FF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3A51FF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3A51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number</w:t>
      </w:r>
      <w:r w:rsidRPr="003A51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(country</w:t>
      </w:r>
      <w:r w:rsidRPr="003A51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of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</w:rPr>
        <w:t>residence):</w:t>
      </w:r>
      <w:r w:rsidRPr="003A51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3A51F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3A51FF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Pr="003A51FF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sectPr w:rsidR="008877AF" w:rsidRPr="003A51FF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03D5"/>
    <w:multiLevelType w:val="hybridMultilevel"/>
    <w:tmpl w:val="784C59D4"/>
    <w:lvl w:ilvl="0" w:tplc="6B9829B6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6E5C5DAC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ED8A47B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9D0826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FF04E85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36E538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071AC344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54E14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A412B3E2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7920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7AF"/>
    <w:rsid w:val="003A51FF"/>
    <w:rsid w:val="006262F0"/>
    <w:rsid w:val="0064316A"/>
    <w:rsid w:val="00783E2F"/>
    <w:rsid w:val="0088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30A1"/>
  <w15:docId w15:val="{D063FC17-0156-4010-9DC5-573519BC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4</cp:revision>
  <dcterms:created xsi:type="dcterms:W3CDTF">2026-07-01T12:59:00Z</dcterms:created>
  <dcterms:modified xsi:type="dcterms:W3CDTF">2026-07-06T08:51:00Z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